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A0D" w:rsidRDefault="00310A0D" w:rsidP="00310A0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MODELOS DE </w:t>
      </w:r>
      <w:r w:rsidRPr="00310A0D">
        <w:rPr>
          <w:rFonts w:ascii="Arial" w:hAnsi="Arial" w:cs="Arial"/>
          <w:b/>
        </w:rPr>
        <w:t>AUT</w:t>
      </w:r>
      <w:r>
        <w:rPr>
          <w:rFonts w:ascii="Arial" w:hAnsi="Arial" w:cs="Arial"/>
          <w:b/>
        </w:rPr>
        <w:t>ORIZAÇÃO PARA PROPOSITURA DA AÇÃ</w:t>
      </w:r>
      <w:r w:rsidRPr="00310A0D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PELO CÔNJUGE</w:t>
      </w:r>
    </w:p>
    <w:p w:rsidR="00310A0D" w:rsidRDefault="00310A0D" w:rsidP="00310A0D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:rsidR="00310A0D" w:rsidRPr="00A7429D" w:rsidRDefault="00310A0D" w:rsidP="00310A0D">
      <w:pPr>
        <w:jc w:val="both"/>
        <w:rPr>
          <w:rFonts w:ascii="Arial" w:hAnsi="Arial" w:cs="Arial"/>
          <w:b/>
        </w:rPr>
      </w:pPr>
      <w:r w:rsidRPr="00A7429D">
        <w:rPr>
          <w:rFonts w:ascii="Arial" w:hAnsi="Arial" w:cs="Arial"/>
          <w:b/>
        </w:rPr>
        <w:t>Situação 1 – Regime da comunhão universal de bens</w:t>
      </w:r>
    </w:p>
    <w:p w:rsidR="00310A0D" w:rsidRPr="00A7429D" w:rsidRDefault="00310A0D" w:rsidP="00310A0D">
      <w:pPr>
        <w:jc w:val="both"/>
        <w:rPr>
          <w:rFonts w:ascii="Arial" w:hAnsi="Arial" w:cs="Arial"/>
        </w:rPr>
      </w:pPr>
      <w:r w:rsidRPr="00A7429D">
        <w:rPr>
          <w:rFonts w:ascii="Arial" w:hAnsi="Arial" w:cs="Arial"/>
        </w:rPr>
        <w:t>FULANO DE TAL (qualificação completa)</w:t>
      </w:r>
      <w:proofErr w:type="gramStart"/>
      <w:r w:rsidRPr="00A7429D">
        <w:rPr>
          <w:rFonts w:ascii="Arial" w:hAnsi="Arial" w:cs="Arial"/>
        </w:rPr>
        <w:t>, vem</w:t>
      </w:r>
      <w:proofErr w:type="gramEnd"/>
      <w:r w:rsidRPr="00A7429D">
        <w:rPr>
          <w:rFonts w:ascii="Arial" w:hAnsi="Arial" w:cs="Arial"/>
        </w:rPr>
        <w:t>, pelo presente instrumento, na qualidade de cônjuge (ou convivente) de BELTRANO DE TAL, concordar com o pedido de reconhecimento extrajudicial de usucapião, que pode ser convertido em ação judicial caso haja impugnação, relativamente ao imóvel (descrever resumidamente o imóvel), tendo ciência de que, no caso de procedência do pedido, o imóvel fará parte do patrimônio comum do casal, em razão do casamento ter sido celebrado no regime da comunhão universal de bens (ou comunhão de bens).</w:t>
      </w:r>
    </w:p>
    <w:p w:rsidR="00310A0D" w:rsidRPr="00A7429D" w:rsidRDefault="00310A0D" w:rsidP="00310A0D">
      <w:pPr>
        <w:jc w:val="both"/>
        <w:rPr>
          <w:rFonts w:ascii="Arial" w:hAnsi="Arial" w:cs="Arial"/>
        </w:rPr>
      </w:pPr>
    </w:p>
    <w:p w:rsidR="00310A0D" w:rsidRPr="00A7429D" w:rsidRDefault="00310A0D" w:rsidP="00310A0D">
      <w:pPr>
        <w:jc w:val="both"/>
        <w:rPr>
          <w:rFonts w:ascii="Arial" w:hAnsi="Arial" w:cs="Arial"/>
          <w:b/>
        </w:rPr>
      </w:pPr>
      <w:r w:rsidRPr="00A7429D">
        <w:rPr>
          <w:rFonts w:ascii="Arial" w:hAnsi="Arial" w:cs="Arial"/>
          <w:b/>
        </w:rPr>
        <w:t>Situação 2 – Regime da comunhão parcial – imóvel exclusivo do requerente</w:t>
      </w:r>
    </w:p>
    <w:p w:rsidR="00310A0D" w:rsidRPr="00A7429D" w:rsidRDefault="00310A0D" w:rsidP="00310A0D">
      <w:pPr>
        <w:jc w:val="both"/>
        <w:rPr>
          <w:rFonts w:ascii="Arial" w:hAnsi="Arial" w:cs="Arial"/>
        </w:rPr>
      </w:pPr>
      <w:r w:rsidRPr="00A7429D">
        <w:rPr>
          <w:rFonts w:ascii="Arial" w:hAnsi="Arial" w:cs="Arial"/>
        </w:rPr>
        <w:t>FULANO DE TAL (qualificação completa)</w:t>
      </w:r>
      <w:proofErr w:type="gramStart"/>
      <w:r w:rsidRPr="00A7429D">
        <w:rPr>
          <w:rFonts w:ascii="Arial" w:hAnsi="Arial" w:cs="Arial"/>
        </w:rPr>
        <w:t>, vem</w:t>
      </w:r>
      <w:proofErr w:type="gramEnd"/>
      <w:r w:rsidRPr="00A7429D">
        <w:rPr>
          <w:rFonts w:ascii="Arial" w:hAnsi="Arial" w:cs="Arial"/>
        </w:rPr>
        <w:t>, pelo presente instrumento, na qualidade de cônjuge (ou convivente) de BELTRANO DE TAL, concordar com o pedido de reconhecimento extrajudicial de usucapião, que pode ser convertido em ação judicial caso haja impugnação, relativamente ao imóvel (descrever resumidamente o imóvel), tendo ciência de que, no caso de procedência do pedido, o imóvel será de titularidade exclusiva de BELTRANO DE TAL, pelo fato da posse ter sido exercida exclusivamente por ele, antes do período de união conjugal.</w:t>
      </w:r>
    </w:p>
    <w:p w:rsidR="00310A0D" w:rsidRPr="00A7429D" w:rsidRDefault="00310A0D" w:rsidP="00310A0D">
      <w:pPr>
        <w:jc w:val="both"/>
        <w:rPr>
          <w:rFonts w:ascii="Arial" w:hAnsi="Arial" w:cs="Arial"/>
        </w:rPr>
      </w:pPr>
    </w:p>
    <w:p w:rsidR="00310A0D" w:rsidRPr="00A7429D" w:rsidRDefault="00310A0D" w:rsidP="00310A0D">
      <w:pPr>
        <w:jc w:val="both"/>
        <w:rPr>
          <w:rFonts w:ascii="Arial" w:hAnsi="Arial" w:cs="Arial"/>
          <w:b/>
        </w:rPr>
      </w:pPr>
      <w:r w:rsidRPr="00A7429D">
        <w:rPr>
          <w:rFonts w:ascii="Arial" w:hAnsi="Arial" w:cs="Arial"/>
          <w:b/>
        </w:rPr>
        <w:t xml:space="preserve">Situação 3 – Regime da comunhão parcial – imóvel comum do casal </w:t>
      </w:r>
    </w:p>
    <w:p w:rsidR="00310A0D" w:rsidRPr="00A7429D" w:rsidRDefault="00310A0D" w:rsidP="00310A0D">
      <w:pPr>
        <w:jc w:val="both"/>
        <w:rPr>
          <w:rFonts w:ascii="Arial" w:hAnsi="Arial" w:cs="Arial"/>
        </w:rPr>
      </w:pPr>
      <w:r w:rsidRPr="00A7429D">
        <w:rPr>
          <w:rFonts w:ascii="Arial" w:hAnsi="Arial" w:cs="Arial"/>
        </w:rPr>
        <w:t>FULANO DE TAL (qualificação completa)</w:t>
      </w:r>
      <w:proofErr w:type="gramStart"/>
      <w:r w:rsidRPr="00A7429D">
        <w:rPr>
          <w:rFonts w:ascii="Arial" w:hAnsi="Arial" w:cs="Arial"/>
        </w:rPr>
        <w:t>, vem</w:t>
      </w:r>
      <w:proofErr w:type="gramEnd"/>
      <w:r w:rsidRPr="00A7429D">
        <w:rPr>
          <w:rFonts w:ascii="Arial" w:hAnsi="Arial" w:cs="Arial"/>
        </w:rPr>
        <w:t>, pelo presente instrumento, na qualidade de cônjuge (ou convivente) de BELTRANO DE TAL, concordar com o pedido de reconhecimento extrajudicial de usucapião, que pode ser convertido em ação judicial caso haja impugnação, relativamente ao imóvel (descrever resumidamente o imóvel), tendo ciência de que, no caso de procedência do pedido, o imóvel fará parte do patrimônio comum do casal, pelo fato da posse que gerou a usucapião ter sido exercida durante o período de união conjugal.</w:t>
      </w:r>
    </w:p>
    <w:p w:rsidR="00310A0D" w:rsidRPr="00A7429D" w:rsidRDefault="00310A0D" w:rsidP="00310A0D">
      <w:pPr>
        <w:jc w:val="both"/>
        <w:rPr>
          <w:rFonts w:ascii="Arial" w:hAnsi="Arial" w:cs="Arial"/>
        </w:rPr>
      </w:pPr>
    </w:p>
    <w:p w:rsidR="001B5343" w:rsidRDefault="001B5343"/>
    <w:sectPr w:rsidR="001B53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A0D"/>
    <w:rsid w:val="001B5343"/>
    <w:rsid w:val="0031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A0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A0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 Tarumirim</dc:creator>
  <cp:lastModifiedBy>CRI Tarumirim</cp:lastModifiedBy>
  <cp:revision>1</cp:revision>
  <dcterms:created xsi:type="dcterms:W3CDTF">2018-03-16T11:56:00Z</dcterms:created>
  <dcterms:modified xsi:type="dcterms:W3CDTF">2018-03-16T11:56:00Z</dcterms:modified>
</cp:coreProperties>
</file>